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1B998" w14:textId="77777777" w:rsidR="00AF65C4" w:rsidRDefault="00112AB9">
      <w:pPr>
        <w:rPr>
          <w:sz w:val="20"/>
          <w:szCs w:val="20"/>
        </w:rPr>
      </w:pPr>
      <w:r>
        <w:rPr>
          <w:noProof/>
          <w:sz w:val="20"/>
          <w:szCs w:val="20"/>
        </w:rPr>
        <w:drawing>
          <wp:inline distT="114300" distB="114300" distL="114300" distR="114300" wp14:anchorId="59801D63" wp14:editId="22F4350F">
            <wp:extent cx="5643563" cy="1257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643563" cy="1257300"/>
                    </a:xfrm>
                    <a:prstGeom prst="rect">
                      <a:avLst/>
                    </a:prstGeom>
                    <a:ln/>
                  </pic:spPr>
                </pic:pic>
              </a:graphicData>
            </a:graphic>
          </wp:inline>
        </w:drawing>
      </w:r>
    </w:p>
    <w:p w14:paraId="15B9B697" w14:textId="77777777" w:rsidR="00AF65C4" w:rsidRDefault="00AF65C4">
      <w:pPr>
        <w:rPr>
          <w:b/>
          <w:sz w:val="28"/>
          <w:szCs w:val="28"/>
        </w:rPr>
      </w:pPr>
    </w:p>
    <w:p w14:paraId="109E8571" w14:textId="580F024B" w:rsidR="00AF65C4" w:rsidRDefault="00112AB9" w:rsidP="00A945D6">
      <w:pPr>
        <w:ind w:left="2880" w:firstLine="720"/>
        <w:rPr>
          <w:b/>
          <w:sz w:val="28"/>
          <w:szCs w:val="28"/>
        </w:rPr>
      </w:pPr>
      <w:r>
        <w:rPr>
          <w:b/>
          <w:sz w:val="28"/>
          <w:szCs w:val="28"/>
        </w:rPr>
        <w:t xml:space="preserve">STAFF DRESS CODE </w:t>
      </w:r>
    </w:p>
    <w:p w14:paraId="52D7EE9B" w14:textId="77777777" w:rsidR="00A945D6" w:rsidRDefault="00A945D6" w:rsidP="00A945D6">
      <w:pPr>
        <w:ind w:left="2880" w:firstLine="720"/>
        <w:rPr>
          <w:b/>
          <w:sz w:val="28"/>
          <w:szCs w:val="28"/>
        </w:rPr>
      </w:pPr>
    </w:p>
    <w:p w14:paraId="2C71F793" w14:textId="77777777" w:rsidR="00AF65C4" w:rsidRDefault="00AF65C4">
      <w:pPr>
        <w:ind w:left="2880" w:firstLine="720"/>
        <w:rPr>
          <w:sz w:val="20"/>
          <w:szCs w:val="20"/>
        </w:rPr>
      </w:pPr>
    </w:p>
    <w:p w14:paraId="2B338CBC" w14:textId="40E9A32D" w:rsidR="00AF65C4" w:rsidRDefault="00112AB9" w:rsidP="00A945D6">
      <w:pPr>
        <w:ind w:left="360"/>
        <w:rPr>
          <w:sz w:val="20"/>
          <w:szCs w:val="20"/>
        </w:rPr>
      </w:pPr>
      <w:r>
        <w:rPr>
          <w:sz w:val="20"/>
          <w:szCs w:val="20"/>
        </w:rPr>
        <w:t xml:space="preserve">Philosophy and Purpose for Employee Dress Code </w:t>
      </w:r>
    </w:p>
    <w:p w14:paraId="5E25BA48" w14:textId="77777777" w:rsidR="00A945D6" w:rsidRDefault="00A945D6" w:rsidP="00A945D6">
      <w:pPr>
        <w:ind w:firstLine="720"/>
        <w:rPr>
          <w:sz w:val="20"/>
          <w:szCs w:val="20"/>
        </w:rPr>
      </w:pPr>
    </w:p>
    <w:p w14:paraId="73AAC2F7" w14:textId="77777777" w:rsidR="00AF65C4" w:rsidRDefault="00112AB9">
      <w:pPr>
        <w:numPr>
          <w:ilvl w:val="0"/>
          <w:numId w:val="2"/>
        </w:numPr>
        <w:rPr>
          <w:sz w:val="20"/>
          <w:szCs w:val="20"/>
        </w:rPr>
      </w:pPr>
      <w:r>
        <w:rPr>
          <w:sz w:val="20"/>
          <w:szCs w:val="20"/>
        </w:rPr>
        <w:t>As a Great Oaks Academy employee, our dress and appearance are immediate signals of our Academy’s unique culture and values. Our dress code reflects our purpose to:</w:t>
      </w:r>
    </w:p>
    <w:p w14:paraId="7906602F" w14:textId="77777777" w:rsidR="00AF65C4" w:rsidRDefault="00112AB9">
      <w:pPr>
        <w:numPr>
          <w:ilvl w:val="1"/>
          <w:numId w:val="2"/>
        </w:numPr>
        <w:rPr>
          <w:sz w:val="20"/>
          <w:szCs w:val="20"/>
        </w:rPr>
      </w:pPr>
      <w:r>
        <w:rPr>
          <w:sz w:val="20"/>
          <w:szCs w:val="20"/>
        </w:rPr>
        <w:t>Model Virtue: Our Board of Directors and families expect all employees to be models of virt</w:t>
      </w:r>
      <w:r>
        <w:rPr>
          <w:sz w:val="20"/>
          <w:szCs w:val="20"/>
        </w:rPr>
        <w:t>ue and follow our professional dress code, as they have chosen this specific culture for their children’s schooling. Our dress code reflects our common purpose in fostering strong hearts and minds.</w:t>
      </w:r>
    </w:p>
    <w:p w14:paraId="04A4DEFE" w14:textId="65B1250B" w:rsidR="00AF65C4" w:rsidRDefault="00112AB9">
      <w:pPr>
        <w:numPr>
          <w:ilvl w:val="1"/>
          <w:numId w:val="2"/>
        </w:numPr>
        <w:rPr>
          <w:sz w:val="20"/>
          <w:szCs w:val="20"/>
        </w:rPr>
      </w:pPr>
      <w:r>
        <w:rPr>
          <w:sz w:val="20"/>
          <w:szCs w:val="20"/>
        </w:rPr>
        <w:t>Model Rigo</w:t>
      </w:r>
      <w:r>
        <w:rPr>
          <w:sz w:val="20"/>
          <w:szCs w:val="20"/>
        </w:rPr>
        <w:t>r: When staff and students don our school logo,</w:t>
      </w:r>
      <w:r>
        <w:rPr>
          <w:sz w:val="20"/>
          <w:szCs w:val="20"/>
        </w:rPr>
        <w:t xml:space="preserve"> it is not only a sign of solidarity of mission both for cultural and safety reasons, but it represents putting on a mindset that prepares us for the discipline and rigor of learning. Students follow our lead.</w:t>
      </w:r>
    </w:p>
    <w:p w14:paraId="440B69C0" w14:textId="77777777" w:rsidR="00AF65C4" w:rsidRDefault="00112AB9">
      <w:pPr>
        <w:numPr>
          <w:ilvl w:val="1"/>
          <w:numId w:val="2"/>
        </w:numPr>
        <w:rPr>
          <w:sz w:val="20"/>
          <w:szCs w:val="20"/>
        </w:rPr>
      </w:pPr>
      <w:r>
        <w:rPr>
          <w:sz w:val="20"/>
          <w:szCs w:val="20"/>
        </w:rPr>
        <w:t>Model Wonder: We recognize that some of the be</w:t>
      </w:r>
      <w:r>
        <w:rPr>
          <w:sz w:val="20"/>
          <w:szCs w:val="20"/>
        </w:rPr>
        <w:t>st learning happens outside the classroom, and we are committed to providing students opportunities to pursue the wonder of the world around them. While our dress code emphasizes professionalism, it also allows for utility. Our curriculum will require some</w:t>
      </w:r>
      <w:r>
        <w:rPr>
          <w:sz w:val="20"/>
          <w:szCs w:val="20"/>
        </w:rPr>
        <w:t xml:space="preserve"> regular form of outdoor activities, field trips, or excursions. Teachers should plan their wardrobe accordingly for these events. Clothing that provides freedom of movement, foot support, and comfort during moderate exertion is allowed, provided it falls </w:t>
      </w:r>
      <w:r>
        <w:rPr>
          <w:sz w:val="20"/>
          <w:szCs w:val="20"/>
        </w:rPr>
        <w:t>within acceptable norms.</w:t>
      </w:r>
    </w:p>
    <w:p w14:paraId="04E4BC6D" w14:textId="77777777" w:rsidR="00AF65C4" w:rsidRDefault="00112AB9">
      <w:pPr>
        <w:numPr>
          <w:ilvl w:val="1"/>
          <w:numId w:val="2"/>
        </w:numPr>
        <w:rPr>
          <w:sz w:val="20"/>
          <w:szCs w:val="20"/>
        </w:rPr>
      </w:pPr>
      <w:r>
        <w:rPr>
          <w:sz w:val="20"/>
          <w:szCs w:val="20"/>
        </w:rPr>
        <w:t>Model our Mission: We seek to cultivate citizens with deep intellect and character who recognize the value of their participation in society. Our dress code and appearance standards are a model of civility for our students, colleag</w:t>
      </w:r>
      <w:r>
        <w:rPr>
          <w:sz w:val="20"/>
          <w:szCs w:val="20"/>
        </w:rPr>
        <w:t>ues, families, and guests; we spend our days looking at one another and we show each other respect by complying with these standards.</w:t>
      </w:r>
    </w:p>
    <w:p w14:paraId="561D549F" w14:textId="77777777" w:rsidR="00AF65C4" w:rsidRDefault="00112AB9">
      <w:pPr>
        <w:numPr>
          <w:ilvl w:val="0"/>
          <w:numId w:val="2"/>
        </w:numPr>
        <w:rPr>
          <w:sz w:val="20"/>
          <w:szCs w:val="20"/>
        </w:rPr>
      </w:pPr>
      <w:r>
        <w:rPr>
          <w:sz w:val="20"/>
          <w:szCs w:val="20"/>
        </w:rPr>
        <w:t xml:space="preserve">Our dress code is to be worn Monday through Friday when school is in session and any times outside of the school day when </w:t>
      </w:r>
      <w:r>
        <w:rPr>
          <w:sz w:val="20"/>
          <w:szCs w:val="20"/>
        </w:rPr>
        <w:t>the staff member is representing Great Oaks Academy: open house/curriculum nights, informational meetings, formal ceremonies, press interviews, workshops, conferences, field trips, training, conventions, etc. Staff must also be mindful when outside of work</w:t>
      </w:r>
      <w:r>
        <w:rPr>
          <w:sz w:val="20"/>
          <w:szCs w:val="20"/>
        </w:rPr>
        <w:t xml:space="preserve"> and wearing any item with the Great Oaks Academy logo (work wear or spirit wear), that an employee’s conduct and speech may be interpreted as though they are acting in an official capacity or representing the values of the academy. </w:t>
      </w:r>
    </w:p>
    <w:p w14:paraId="3E444C5A" w14:textId="28F66521" w:rsidR="00AF65C4" w:rsidRDefault="00112AB9">
      <w:pPr>
        <w:numPr>
          <w:ilvl w:val="0"/>
          <w:numId w:val="2"/>
        </w:numPr>
        <w:rPr>
          <w:sz w:val="20"/>
          <w:szCs w:val="20"/>
        </w:rPr>
      </w:pPr>
      <w:r>
        <w:rPr>
          <w:sz w:val="20"/>
          <w:szCs w:val="20"/>
        </w:rPr>
        <w:t>If you are uncertain whether</w:t>
      </w:r>
      <w:r>
        <w:rPr>
          <w:sz w:val="20"/>
          <w:szCs w:val="20"/>
        </w:rPr>
        <w:t xml:space="preserve"> an article of clothing complies with our employee dress code standards, please check with the Executive Director. </w:t>
      </w:r>
    </w:p>
    <w:p w14:paraId="5D31E472" w14:textId="77777777" w:rsidR="00AF65C4" w:rsidRDefault="00AF65C4">
      <w:pPr>
        <w:ind w:left="720"/>
        <w:rPr>
          <w:sz w:val="20"/>
          <w:szCs w:val="20"/>
        </w:rPr>
      </w:pPr>
    </w:p>
    <w:p w14:paraId="5E15DBC1" w14:textId="77777777" w:rsidR="00AF65C4" w:rsidRDefault="00112AB9">
      <w:pPr>
        <w:rPr>
          <w:sz w:val="20"/>
          <w:szCs w:val="20"/>
        </w:rPr>
      </w:pPr>
      <w:r>
        <w:rPr>
          <w:b/>
          <w:sz w:val="20"/>
          <w:szCs w:val="20"/>
        </w:rPr>
        <w:t>Accommodations</w:t>
      </w:r>
      <w:r>
        <w:rPr>
          <w:sz w:val="20"/>
          <w:szCs w:val="20"/>
        </w:rPr>
        <w:t xml:space="preserve"> </w:t>
      </w:r>
    </w:p>
    <w:p w14:paraId="079C5C00" w14:textId="77777777" w:rsidR="00AF65C4" w:rsidRDefault="00112AB9">
      <w:pPr>
        <w:rPr>
          <w:sz w:val="20"/>
          <w:szCs w:val="20"/>
        </w:rPr>
      </w:pPr>
      <w:r>
        <w:rPr>
          <w:sz w:val="20"/>
          <w:szCs w:val="20"/>
        </w:rPr>
        <w:t>Reasonable accommodations will be made to avoid discrimination. Reasonable accommodations will be made to hono</w:t>
      </w:r>
      <w:r>
        <w:rPr>
          <w:sz w:val="20"/>
          <w:szCs w:val="20"/>
        </w:rPr>
        <w:t xml:space="preserve">r staff safety and ability to support students with specific, unique needs. Please direct all </w:t>
      </w:r>
      <w:r>
        <w:rPr>
          <w:sz w:val="20"/>
          <w:szCs w:val="20"/>
        </w:rPr>
        <w:lastRenderedPageBreak/>
        <w:t xml:space="preserve">accommodation requests to the Executive Director. Please see the Dress Code Standards Table on the following page. </w:t>
      </w:r>
      <w:r>
        <w:rPr>
          <w:sz w:val="20"/>
          <w:szCs w:val="20"/>
        </w:rPr>
        <w:br/>
      </w:r>
    </w:p>
    <w:p w14:paraId="14821A29" w14:textId="77777777" w:rsidR="00AF65C4" w:rsidRDefault="00112AB9">
      <w:pPr>
        <w:rPr>
          <w:sz w:val="20"/>
          <w:szCs w:val="20"/>
        </w:rPr>
      </w:pPr>
      <w:r>
        <w:rPr>
          <w:sz w:val="20"/>
          <w:szCs w:val="20"/>
        </w:rPr>
        <w:t>I understand and agree to comply with the Gre</w:t>
      </w:r>
      <w:r>
        <w:rPr>
          <w:sz w:val="20"/>
          <w:szCs w:val="20"/>
        </w:rPr>
        <w:t xml:space="preserve">at Oaks Academy Board-approved, formal dress code as outlined above and in the Dress Code Standards Table. </w:t>
      </w:r>
    </w:p>
    <w:p w14:paraId="5E32462C" w14:textId="77777777" w:rsidR="00AF65C4" w:rsidRDefault="00AF65C4">
      <w:pPr>
        <w:rPr>
          <w:sz w:val="20"/>
          <w:szCs w:val="20"/>
        </w:rPr>
      </w:pPr>
    </w:p>
    <w:p w14:paraId="49BAF76D" w14:textId="77777777" w:rsidR="00AF65C4" w:rsidRDefault="00112AB9">
      <w:pPr>
        <w:rPr>
          <w:sz w:val="20"/>
          <w:szCs w:val="20"/>
        </w:rPr>
      </w:pPr>
      <w:r>
        <w:rPr>
          <w:sz w:val="20"/>
          <w:szCs w:val="20"/>
        </w:rPr>
        <w:t xml:space="preserve">____________________________________________               ______________________ </w:t>
      </w:r>
    </w:p>
    <w:p w14:paraId="24B2EA97" w14:textId="77777777" w:rsidR="00AF65C4" w:rsidRDefault="00112AB9">
      <w:r>
        <w:rPr>
          <w:sz w:val="20"/>
          <w:szCs w:val="20"/>
        </w:rPr>
        <w:t xml:space="preserve">Signature </w:t>
      </w:r>
      <w:r>
        <w:rPr>
          <w:sz w:val="20"/>
          <w:szCs w:val="20"/>
        </w:rPr>
        <w:tab/>
      </w:r>
      <w:r>
        <w:tab/>
      </w:r>
      <w:r>
        <w:tab/>
      </w:r>
      <w:r>
        <w:tab/>
      </w:r>
      <w:r>
        <w:tab/>
      </w:r>
      <w:r>
        <w:tab/>
      </w:r>
      <w:r>
        <w:tab/>
      </w:r>
      <w:r>
        <w:tab/>
        <w:t xml:space="preserve">Date </w:t>
      </w:r>
    </w:p>
    <w:p w14:paraId="7EDE5C19" w14:textId="77777777" w:rsidR="00AF65C4" w:rsidRDefault="00AF65C4"/>
    <w:p w14:paraId="33802298" w14:textId="77777777" w:rsidR="00AF65C4" w:rsidRDefault="00AF65C4">
      <w:pPr>
        <w:rPr>
          <w:rFonts w:ascii="Times New Roman" w:eastAsia="Times New Roman" w:hAnsi="Times New Roman" w:cs="Times New Roman"/>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F65C4" w14:paraId="25FD52BF" w14:textId="77777777">
        <w:tc>
          <w:tcPr>
            <w:tcW w:w="9360" w:type="dxa"/>
            <w:gridSpan w:val="2"/>
            <w:shd w:val="clear" w:color="auto" w:fill="auto"/>
            <w:tcMar>
              <w:top w:w="100" w:type="dxa"/>
              <w:left w:w="100" w:type="dxa"/>
              <w:bottom w:w="100" w:type="dxa"/>
              <w:right w:w="100" w:type="dxa"/>
            </w:tcMar>
          </w:tcPr>
          <w:p w14:paraId="55BBF044" w14:textId="77777777" w:rsidR="00AF65C4" w:rsidRDefault="00112AB9">
            <w:pPr>
              <w:spacing w:line="240" w:lineRule="auto"/>
              <w:rPr>
                <w:sz w:val="20"/>
                <w:szCs w:val="20"/>
              </w:rPr>
            </w:pPr>
            <w:r>
              <w:rPr>
                <w:b/>
              </w:rPr>
              <w:t>Great Oaks Academy Dress Code Standard</w:t>
            </w:r>
            <w:r>
              <w:rPr>
                <w:b/>
              </w:rPr>
              <w:t>s Table</w:t>
            </w:r>
            <w:r>
              <w:rPr>
                <w:b/>
              </w:rPr>
              <w:br/>
            </w:r>
            <w:r>
              <w:rPr>
                <w:sz w:val="18"/>
                <w:szCs w:val="18"/>
              </w:rPr>
              <w:t>Employees are to wear clothing that is neat and clean. Employees are not to wear clothing that is tight, revealing, short, torn, tattered, dirty and excessively faded, or with visual, written, or implied messages that are likely to disrupt the scho</w:t>
            </w:r>
            <w:r>
              <w:rPr>
                <w:sz w:val="18"/>
                <w:szCs w:val="18"/>
              </w:rPr>
              <w:t>ol environment. If an article of clothing is “borderline” or “debatable,” it should not be worn. A general rule of thumb is to maintain a conservative, neat appearance.</w:t>
            </w:r>
          </w:p>
        </w:tc>
      </w:tr>
      <w:tr w:rsidR="00AF65C4" w14:paraId="57B629CF" w14:textId="77777777">
        <w:trPr>
          <w:trHeight w:val="420"/>
        </w:trPr>
        <w:tc>
          <w:tcPr>
            <w:tcW w:w="4680" w:type="dxa"/>
            <w:shd w:val="clear" w:color="auto" w:fill="auto"/>
            <w:tcMar>
              <w:top w:w="100" w:type="dxa"/>
              <w:left w:w="100" w:type="dxa"/>
              <w:bottom w:w="100" w:type="dxa"/>
              <w:right w:w="100" w:type="dxa"/>
            </w:tcMar>
          </w:tcPr>
          <w:p w14:paraId="025C2E66" w14:textId="77777777" w:rsidR="00AF65C4" w:rsidRDefault="00112AB9">
            <w:pPr>
              <w:spacing w:line="240" w:lineRule="auto"/>
              <w:jc w:val="center"/>
              <w:rPr>
                <w:b/>
                <w:sz w:val="18"/>
                <w:szCs w:val="18"/>
              </w:rPr>
            </w:pPr>
            <w:r>
              <w:rPr>
                <w:b/>
                <w:sz w:val="18"/>
                <w:szCs w:val="18"/>
              </w:rPr>
              <w:t>Appropriate</w:t>
            </w:r>
          </w:p>
        </w:tc>
        <w:tc>
          <w:tcPr>
            <w:tcW w:w="4680" w:type="dxa"/>
            <w:shd w:val="clear" w:color="auto" w:fill="auto"/>
            <w:tcMar>
              <w:top w:w="100" w:type="dxa"/>
              <w:left w:w="100" w:type="dxa"/>
              <w:bottom w:w="100" w:type="dxa"/>
              <w:right w:w="100" w:type="dxa"/>
            </w:tcMar>
          </w:tcPr>
          <w:p w14:paraId="256CBDB2" w14:textId="77777777" w:rsidR="00AF65C4" w:rsidRDefault="00112AB9">
            <w:pPr>
              <w:widowControl w:val="0"/>
              <w:pBdr>
                <w:top w:val="nil"/>
                <w:left w:val="nil"/>
                <w:bottom w:val="nil"/>
                <w:right w:val="nil"/>
                <w:between w:val="nil"/>
              </w:pBdr>
              <w:spacing w:line="240" w:lineRule="auto"/>
              <w:jc w:val="center"/>
              <w:rPr>
                <w:b/>
                <w:sz w:val="18"/>
                <w:szCs w:val="18"/>
              </w:rPr>
            </w:pPr>
            <w:r>
              <w:rPr>
                <w:b/>
                <w:sz w:val="18"/>
                <w:szCs w:val="18"/>
              </w:rPr>
              <w:t xml:space="preserve">Inappropriate </w:t>
            </w:r>
          </w:p>
        </w:tc>
      </w:tr>
      <w:tr w:rsidR="00AF65C4" w14:paraId="71BC1EC3" w14:textId="77777777">
        <w:trPr>
          <w:trHeight w:val="420"/>
        </w:trPr>
        <w:tc>
          <w:tcPr>
            <w:tcW w:w="9360" w:type="dxa"/>
            <w:gridSpan w:val="2"/>
            <w:shd w:val="clear" w:color="auto" w:fill="auto"/>
            <w:tcMar>
              <w:top w:w="100" w:type="dxa"/>
              <w:left w:w="100" w:type="dxa"/>
              <w:bottom w:w="100" w:type="dxa"/>
              <w:right w:w="100" w:type="dxa"/>
            </w:tcMar>
          </w:tcPr>
          <w:p w14:paraId="026EDA5F" w14:textId="77777777" w:rsidR="00AF65C4" w:rsidRDefault="00112AB9">
            <w:pPr>
              <w:spacing w:line="240" w:lineRule="auto"/>
              <w:jc w:val="center"/>
              <w:rPr>
                <w:sz w:val="18"/>
                <w:szCs w:val="18"/>
              </w:rPr>
            </w:pPr>
            <w:r>
              <w:rPr>
                <w:sz w:val="18"/>
                <w:szCs w:val="18"/>
              </w:rPr>
              <w:t>Jackets, Tops, Dresses</w:t>
            </w:r>
          </w:p>
        </w:tc>
      </w:tr>
      <w:tr w:rsidR="00AF65C4" w14:paraId="436A4E7B" w14:textId="77777777">
        <w:trPr>
          <w:trHeight w:val="420"/>
        </w:trPr>
        <w:tc>
          <w:tcPr>
            <w:tcW w:w="4680" w:type="dxa"/>
            <w:shd w:val="clear" w:color="auto" w:fill="auto"/>
            <w:tcMar>
              <w:top w:w="100" w:type="dxa"/>
              <w:left w:w="100" w:type="dxa"/>
              <w:bottom w:w="100" w:type="dxa"/>
              <w:right w:w="100" w:type="dxa"/>
            </w:tcMar>
          </w:tcPr>
          <w:p w14:paraId="58F51E25" w14:textId="77777777" w:rsidR="00AF65C4" w:rsidRDefault="00112AB9">
            <w:pPr>
              <w:numPr>
                <w:ilvl w:val="0"/>
                <w:numId w:val="3"/>
              </w:numPr>
              <w:spacing w:line="240" w:lineRule="auto"/>
              <w:rPr>
                <w:sz w:val="18"/>
                <w:szCs w:val="18"/>
              </w:rPr>
            </w:pPr>
            <w:r>
              <w:rPr>
                <w:sz w:val="18"/>
                <w:szCs w:val="18"/>
              </w:rPr>
              <w:t>Logoed Blazer: solid color, professional, full-or ¾-length sleeves, business length hemline</w:t>
            </w:r>
            <w:r>
              <w:rPr>
                <w:sz w:val="18"/>
                <w:szCs w:val="18"/>
              </w:rPr>
              <w:br/>
              <w:t xml:space="preserve">Logoed Cardigan: solid black, grey, or navy, professional, full- or ¾-length sleeves, business length hemline </w:t>
            </w:r>
          </w:p>
          <w:p w14:paraId="4E925339" w14:textId="77777777" w:rsidR="00AF65C4" w:rsidRDefault="00112AB9">
            <w:pPr>
              <w:numPr>
                <w:ilvl w:val="0"/>
                <w:numId w:val="3"/>
              </w:numPr>
              <w:spacing w:line="240" w:lineRule="auto"/>
              <w:rPr>
                <w:sz w:val="18"/>
                <w:szCs w:val="18"/>
              </w:rPr>
            </w:pPr>
            <w:r>
              <w:rPr>
                <w:sz w:val="18"/>
                <w:szCs w:val="18"/>
              </w:rPr>
              <w:t>Logoed Polo: solid navy, hunter green, white, or ligh</w:t>
            </w:r>
            <w:r>
              <w:rPr>
                <w:sz w:val="18"/>
                <w:szCs w:val="18"/>
              </w:rPr>
              <w:t>t blue</w:t>
            </w:r>
          </w:p>
          <w:p w14:paraId="5E8F8D1E" w14:textId="77777777" w:rsidR="00AF65C4" w:rsidRDefault="00112AB9">
            <w:pPr>
              <w:numPr>
                <w:ilvl w:val="0"/>
                <w:numId w:val="3"/>
              </w:numPr>
              <w:spacing w:line="240" w:lineRule="auto"/>
              <w:rPr>
                <w:sz w:val="18"/>
                <w:szCs w:val="18"/>
              </w:rPr>
            </w:pPr>
            <w:r>
              <w:rPr>
                <w:sz w:val="18"/>
                <w:szCs w:val="18"/>
              </w:rPr>
              <w:t xml:space="preserve">Logoed Oxford or Sweater: solid navy, hunter green, white, light blue, or grey </w:t>
            </w:r>
          </w:p>
          <w:p w14:paraId="4425A8D1" w14:textId="77777777" w:rsidR="00AF65C4" w:rsidRDefault="00112AB9">
            <w:pPr>
              <w:numPr>
                <w:ilvl w:val="0"/>
                <w:numId w:val="3"/>
              </w:numPr>
              <w:spacing w:line="240" w:lineRule="auto"/>
              <w:rPr>
                <w:sz w:val="18"/>
                <w:szCs w:val="18"/>
              </w:rPr>
            </w:pPr>
            <w:r>
              <w:rPr>
                <w:sz w:val="18"/>
                <w:szCs w:val="18"/>
              </w:rPr>
              <w:t xml:space="preserve">Blouse: under the logoed blazer or cardigan or with logo pin, professional, modest neckline </w:t>
            </w:r>
          </w:p>
          <w:p w14:paraId="73CA297F" w14:textId="77777777" w:rsidR="00AF65C4" w:rsidRDefault="00112AB9">
            <w:pPr>
              <w:numPr>
                <w:ilvl w:val="0"/>
                <w:numId w:val="3"/>
              </w:numPr>
              <w:spacing w:line="240" w:lineRule="auto"/>
              <w:rPr>
                <w:sz w:val="18"/>
                <w:szCs w:val="18"/>
              </w:rPr>
            </w:pPr>
            <w:r>
              <w:rPr>
                <w:sz w:val="18"/>
                <w:szCs w:val="18"/>
              </w:rPr>
              <w:t>Dress: under the logoed blazer or cardigan, skirt length and split at or bel</w:t>
            </w:r>
            <w:r>
              <w:rPr>
                <w:sz w:val="18"/>
                <w:szCs w:val="18"/>
              </w:rPr>
              <w:t>ow the knee</w:t>
            </w:r>
          </w:p>
        </w:tc>
        <w:tc>
          <w:tcPr>
            <w:tcW w:w="4680" w:type="dxa"/>
            <w:shd w:val="clear" w:color="auto" w:fill="auto"/>
            <w:tcMar>
              <w:top w:w="100" w:type="dxa"/>
              <w:left w:w="100" w:type="dxa"/>
              <w:bottom w:w="100" w:type="dxa"/>
              <w:right w:w="100" w:type="dxa"/>
            </w:tcMar>
          </w:tcPr>
          <w:p w14:paraId="2DA6E998" w14:textId="77777777" w:rsidR="00AF65C4" w:rsidRDefault="00112AB9">
            <w:pPr>
              <w:numPr>
                <w:ilvl w:val="0"/>
                <w:numId w:val="1"/>
              </w:numPr>
              <w:spacing w:line="240" w:lineRule="auto"/>
              <w:rPr>
                <w:sz w:val="18"/>
                <w:szCs w:val="18"/>
              </w:rPr>
            </w:pPr>
            <w:r>
              <w:rPr>
                <w:sz w:val="18"/>
                <w:szCs w:val="18"/>
              </w:rPr>
              <w:t xml:space="preserve">Logo not visible at any given time </w:t>
            </w:r>
          </w:p>
          <w:p w14:paraId="775C3AD1" w14:textId="77777777" w:rsidR="00AF65C4" w:rsidRDefault="00112AB9">
            <w:pPr>
              <w:numPr>
                <w:ilvl w:val="0"/>
                <w:numId w:val="1"/>
              </w:numPr>
              <w:spacing w:line="240" w:lineRule="auto"/>
              <w:rPr>
                <w:sz w:val="18"/>
                <w:szCs w:val="18"/>
              </w:rPr>
            </w:pPr>
            <w:r>
              <w:rPr>
                <w:sz w:val="18"/>
                <w:szCs w:val="18"/>
              </w:rPr>
              <w:t xml:space="preserve">Patterned or denim blazers </w:t>
            </w:r>
          </w:p>
          <w:p w14:paraId="28495286" w14:textId="77777777" w:rsidR="00AF65C4" w:rsidRDefault="00112AB9">
            <w:pPr>
              <w:numPr>
                <w:ilvl w:val="0"/>
                <w:numId w:val="1"/>
              </w:numPr>
              <w:spacing w:line="240" w:lineRule="auto"/>
              <w:rPr>
                <w:sz w:val="18"/>
                <w:szCs w:val="18"/>
              </w:rPr>
            </w:pPr>
            <w:r>
              <w:rPr>
                <w:sz w:val="18"/>
                <w:szCs w:val="18"/>
              </w:rPr>
              <w:t xml:space="preserve">Unapproved patterns and colors </w:t>
            </w:r>
          </w:p>
          <w:p w14:paraId="1FEF960E" w14:textId="77777777" w:rsidR="00AF65C4" w:rsidRDefault="00112AB9">
            <w:pPr>
              <w:numPr>
                <w:ilvl w:val="0"/>
                <w:numId w:val="1"/>
              </w:numPr>
              <w:spacing w:line="240" w:lineRule="auto"/>
              <w:rPr>
                <w:sz w:val="18"/>
                <w:szCs w:val="18"/>
              </w:rPr>
            </w:pPr>
            <w:r>
              <w:rPr>
                <w:sz w:val="18"/>
                <w:szCs w:val="18"/>
              </w:rPr>
              <w:t xml:space="preserve">Oversized or ill-fitting jackets or tops </w:t>
            </w:r>
          </w:p>
          <w:p w14:paraId="455C537A" w14:textId="77777777" w:rsidR="00AF65C4" w:rsidRDefault="00112AB9">
            <w:pPr>
              <w:numPr>
                <w:ilvl w:val="0"/>
                <w:numId w:val="1"/>
              </w:numPr>
              <w:spacing w:line="240" w:lineRule="auto"/>
              <w:rPr>
                <w:sz w:val="18"/>
                <w:szCs w:val="18"/>
              </w:rPr>
            </w:pPr>
            <w:r>
              <w:rPr>
                <w:sz w:val="18"/>
                <w:szCs w:val="18"/>
              </w:rPr>
              <w:t xml:space="preserve">See-through or wide-/open-knit garments </w:t>
            </w:r>
          </w:p>
          <w:p w14:paraId="01FB5899" w14:textId="77777777" w:rsidR="00AF65C4" w:rsidRDefault="00112AB9">
            <w:pPr>
              <w:numPr>
                <w:ilvl w:val="0"/>
                <w:numId w:val="1"/>
              </w:numPr>
              <w:spacing w:line="240" w:lineRule="auto"/>
              <w:rPr>
                <w:sz w:val="18"/>
                <w:szCs w:val="18"/>
              </w:rPr>
            </w:pPr>
            <w:r>
              <w:rPr>
                <w:sz w:val="18"/>
                <w:szCs w:val="18"/>
              </w:rPr>
              <w:t xml:space="preserve">Shoulders bare or visible </w:t>
            </w:r>
          </w:p>
          <w:p w14:paraId="2282A0ED" w14:textId="77777777" w:rsidR="00AF65C4" w:rsidRDefault="00112AB9">
            <w:pPr>
              <w:numPr>
                <w:ilvl w:val="0"/>
                <w:numId w:val="1"/>
              </w:numPr>
              <w:spacing w:line="240" w:lineRule="auto"/>
              <w:rPr>
                <w:sz w:val="18"/>
                <w:szCs w:val="18"/>
              </w:rPr>
            </w:pPr>
            <w:r>
              <w:rPr>
                <w:sz w:val="18"/>
                <w:szCs w:val="18"/>
              </w:rPr>
              <w:t xml:space="preserve">Neckline low or informal </w:t>
            </w:r>
          </w:p>
          <w:p w14:paraId="0864788C" w14:textId="77777777" w:rsidR="00AF65C4" w:rsidRDefault="00112AB9">
            <w:pPr>
              <w:numPr>
                <w:ilvl w:val="0"/>
                <w:numId w:val="1"/>
              </w:numPr>
              <w:spacing w:line="240" w:lineRule="auto"/>
              <w:rPr>
                <w:sz w:val="18"/>
                <w:szCs w:val="18"/>
              </w:rPr>
            </w:pPr>
            <w:r>
              <w:rPr>
                <w:sz w:val="18"/>
                <w:szCs w:val="18"/>
              </w:rPr>
              <w:t>Dress skirt length above the knee or split above the knee</w:t>
            </w:r>
          </w:p>
          <w:p w14:paraId="1171522D" w14:textId="77777777" w:rsidR="00AF65C4" w:rsidRDefault="00112AB9">
            <w:pPr>
              <w:numPr>
                <w:ilvl w:val="0"/>
                <w:numId w:val="1"/>
              </w:numPr>
              <w:spacing w:line="240" w:lineRule="auto"/>
              <w:rPr>
                <w:sz w:val="18"/>
                <w:szCs w:val="18"/>
              </w:rPr>
            </w:pPr>
            <w:r>
              <w:rPr>
                <w:sz w:val="18"/>
                <w:szCs w:val="18"/>
              </w:rPr>
              <w:t>Visible underwear, bras, or boxers visible (even when bending or leaning over)</w:t>
            </w:r>
          </w:p>
        </w:tc>
      </w:tr>
      <w:tr w:rsidR="00AF65C4" w14:paraId="36524B51" w14:textId="77777777">
        <w:trPr>
          <w:trHeight w:val="420"/>
        </w:trPr>
        <w:tc>
          <w:tcPr>
            <w:tcW w:w="9360" w:type="dxa"/>
            <w:gridSpan w:val="2"/>
            <w:shd w:val="clear" w:color="auto" w:fill="auto"/>
            <w:tcMar>
              <w:top w:w="100" w:type="dxa"/>
              <w:left w:w="100" w:type="dxa"/>
              <w:bottom w:w="100" w:type="dxa"/>
              <w:right w:w="100" w:type="dxa"/>
            </w:tcMar>
          </w:tcPr>
          <w:p w14:paraId="60519F1F" w14:textId="77777777" w:rsidR="00AF65C4" w:rsidRDefault="00112AB9">
            <w:pPr>
              <w:spacing w:line="240" w:lineRule="auto"/>
              <w:jc w:val="center"/>
              <w:rPr>
                <w:sz w:val="18"/>
                <w:szCs w:val="18"/>
              </w:rPr>
            </w:pPr>
            <w:r>
              <w:rPr>
                <w:sz w:val="18"/>
                <w:szCs w:val="18"/>
              </w:rPr>
              <w:t>Pants &amp; Skirts</w:t>
            </w:r>
          </w:p>
        </w:tc>
      </w:tr>
      <w:tr w:rsidR="00AF65C4" w14:paraId="0210AF88" w14:textId="77777777">
        <w:trPr>
          <w:trHeight w:val="420"/>
        </w:trPr>
        <w:tc>
          <w:tcPr>
            <w:tcW w:w="4680" w:type="dxa"/>
            <w:shd w:val="clear" w:color="auto" w:fill="auto"/>
            <w:tcMar>
              <w:top w:w="100" w:type="dxa"/>
              <w:left w:w="100" w:type="dxa"/>
              <w:bottom w:w="100" w:type="dxa"/>
              <w:right w:w="100" w:type="dxa"/>
            </w:tcMar>
          </w:tcPr>
          <w:p w14:paraId="0E204137" w14:textId="77777777" w:rsidR="00AF65C4" w:rsidRDefault="00112AB9">
            <w:pPr>
              <w:numPr>
                <w:ilvl w:val="0"/>
                <w:numId w:val="3"/>
              </w:numPr>
              <w:spacing w:line="240" w:lineRule="auto"/>
              <w:rPr>
                <w:sz w:val="18"/>
                <w:szCs w:val="18"/>
              </w:rPr>
            </w:pPr>
            <w:r>
              <w:rPr>
                <w:sz w:val="18"/>
                <w:szCs w:val="18"/>
              </w:rPr>
              <w:t xml:space="preserve">Slacks, khakis: cotton, synthetic, or wool fabric; full length, loose at ankle </w:t>
            </w:r>
          </w:p>
          <w:p w14:paraId="067285D8" w14:textId="77777777" w:rsidR="00AF65C4" w:rsidRDefault="00112AB9">
            <w:pPr>
              <w:numPr>
                <w:ilvl w:val="0"/>
                <w:numId w:val="3"/>
              </w:numPr>
              <w:spacing w:line="240" w:lineRule="auto"/>
              <w:rPr>
                <w:sz w:val="18"/>
                <w:szCs w:val="18"/>
              </w:rPr>
            </w:pPr>
            <w:r>
              <w:rPr>
                <w:sz w:val="18"/>
                <w:szCs w:val="18"/>
              </w:rPr>
              <w:t>Skirt: skirt length and split at or below the knee</w:t>
            </w:r>
          </w:p>
        </w:tc>
        <w:tc>
          <w:tcPr>
            <w:tcW w:w="4680" w:type="dxa"/>
            <w:shd w:val="clear" w:color="auto" w:fill="auto"/>
            <w:tcMar>
              <w:top w:w="100" w:type="dxa"/>
              <w:left w:w="100" w:type="dxa"/>
              <w:bottom w:w="100" w:type="dxa"/>
              <w:right w:w="100" w:type="dxa"/>
            </w:tcMar>
          </w:tcPr>
          <w:p w14:paraId="72855F0C" w14:textId="77777777" w:rsidR="00AF65C4" w:rsidRDefault="00112AB9">
            <w:pPr>
              <w:numPr>
                <w:ilvl w:val="0"/>
                <w:numId w:val="4"/>
              </w:numPr>
              <w:spacing w:line="240" w:lineRule="auto"/>
              <w:rPr>
                <w:sz w:val="18"/>
                <w:szCs w:val="18"/>
              </w:rPr>
            </w:pPr>
            <w:r>
              <w:rPr>
                <w:sz w:val="18"/>
                <w:szCs w:val="18"/>
              </w:rPr>
              <w:t xml:space="preserve">Any bottoms that are tight-fitting to the leg or ankle or that are not full length </w:t>
            </w:r>
          </w:p>
          <w:p w14:paraId="019C3651" w14:textId="77777777" w:rsidR="00AF65C4" w:rsidRDefault="00112AB9">
            <w:pPr>
              <w:numPr>
                <w:ilvl w:val="0"/>
                <w:numId w:val="4"/>
              </w:numPr>
              <w:spacing w:line="240" w:lineRule="auto"/>
              <w:rPr>
                <w:sz w:val="18"/>
                <w:szCs w:val="18"/>
              </w:rPr>
            </w:pPr>
            <w:r>
              <w:rPr>
                <w:sz w:val="18"/>
                <w:szCs w:val="18"/>
              </w:rPr>
              <w:t>Casual pants: such as yoga, sweat, denim,</w:t>
            </w:r>
            <w:r>
              <w:rPr>
                <w:sz w:val="18"/>
                <w:szCs w:val="18"/>
              </w:rPr>
              <w:t xml:space="preserve"> athletic </w:t>
            </w:r>
          </w:p>
          <w:p w14:paraId="60DC64B7" w14:textId="7D3A8FDE" w:rsidR="00AF65C4" w:rsidRDefault="00112AB9">
            <w:pPr>
              <w:numPr>
                <w:ilvl w:val="0"/>
                <w:numId w:val="4"/>
              </w:numPr>
              <w:spacing w:line="240" w:lineRule="auto"/>
              <w:rPr>
                <w:sz w:val="18"/>
                <w:szCs w:val="18"/>
              </w:rPr>
            </w:pPr>
            <w:r>
              <w:rPr>
                <w:sz w:val="18"/>
                <w:szCs w:val="18"/>
              </w:rPr>
              <w:t>Skirt length/split above the knee</w:t>
            </w:r>
          </w:p>
        </w:tc>
      </w:tr>
      <w:tr w:rsidR="00AF65C4" w14:paraId="5D891C87" w14:textId="77777777">
        <w:trPr>
          <w:trHeight w:val="420"/>
        </w:trPr>
        <w:tc>
          <w:tcPr>
            <w:tcW w:w="9360" w:type="dxa"/>
            <w:gridSpan w:val="2"/>
            <w:shd w:val="clear" w:color="auto" w:fill="auto"/>
            <w:tcMar>
              <w:top w:w="100" w:type="dxa"/>
              <w:left w:w="100" w:type="dxa"/>
              <w:bottom w:w="100" w:type="dxa"/>
              <w:right w:w="100" w:type="dxa"/>
            </w:tcMar>
          </w:tcPr>
          <w:p w14:paraId="552A9453" w14:textId="77777777" w:rsidR="00AF65C4" w:rsidRDefault="00112AB9">
            <w:pPr>
              <w:spacing w:line="240" w:lineRule="auto"/>
              <w:jc w:val="center"/>
              <w:rPr>
                <w:sz w:val="18"/>
                <w:szCs w:val="18"/>
              </w:rPr>
            </w:pPr>
            <w:r>
              <w:rPr>
                <w:sz w:val="18"/>
                <w:szCs w:val="18"/>
              </w:rPr>
              <w:t>Footwear</w:t>
            </w:r>
          </w:p>
        </w:tc>
      </w:tr>
      <w:tr w:rsidR="00AF65C4" w14:paraId="6769E82B" w14:textId="77777777">
        <w:trPr>
          <w:trHeight w:val="420"/>
        </w:trPr>
        <w:tc>
          <w:tcPr>
            <w:tcW w:w="4680" w:type="dxa"/>
            <w:shd w:val="clear" w:color="auto" w:fill="auto"/>
            <w:tcMar>
              <w:top w:w="100" w:type="dxa"/>
              <w:left w:w="100" w:type="dxa"/>
              <w:bottom w:w="100" w:type="dxa"/>
              <w:right w:w="100" w:type="dxa"/>
            </w:tcMar>
          </w:tcPr>
          <w:p w14:paraId="701858DB" w14:textId="77777777" w:rsidR="00AF65C4" w:rsidRDefault="00112AB9">
            <w:pPr>
              <w:numPr>
                <w:ilvl w:val="0"/>
                <w:numId w:val="3"/>
              </w:numPr>
              <w:spacing w:line="240" w:lineRule="auto"/>
              <w:rPr>
                <w:sz w:val="18"/>
                <w:szCs w:val="18"/>
              </w:rPr>
            </w:pPr>
            <w:r>
              <w:rPr>
                <w:sz w:val="18"/>
                <w:szCs w:val="18"/>
              </w:rPr>
              <w:t>Dress shoes, oxfords, loafers</w:t>
            </w:r>
          </w:p>
          <w:p w14:paraId="7115C663" w14:textId="77777777" w:rsidR="00AF65C4" w:rsidRDefault="00112AB9">
            <w:pPr>
              <w:numPr>
                <w:ilvl w:val="0"/>
                <w:numId w:val="3"/>
              </w:numPr>
              <w:spacing w:line="240" w:lineRule="auto"/>
              <w:rPr>
                <w:sz w:val="18"/>
                <w:szCs w:val="18"/>
              </w:rPr>
            </w:pPr>
            <w:r>
              <w:rPr>
                <w:sz w:val="18"/>
                <w:szCs w:val="18"/>
              </w:rPr>
              <w:t xml:space="preserve">Dress boots </w:t>
            </w:r>
          </w:p>
          <w:p w14:paraId="6B68B57B" w14:textId="77777777" w:rsidR="00AF65C4" w:rsidRDefault="00112AB9">
            <w:pPr>
              <w:numPr>
                <w:ilvl w:val="0"/>
                <w:numId w:val="3"/>
              </w:numPr>
              <w:spacing w:line="240" w:lineRule="auto"/>
              <w:rPr>
                <w:sz w:val="18"/>
                <w:szCs w:val="18"/>
              </w:rPr>
            </w:pPr>
            <w:r>
              <w:rPr>
                <w:sz w:val="18"/>
                <w:szCs w:val="18"/>
              </w:rPr>
              <w:t xml:space="preserve">Heels at a professional and safe height </w:t>
            </w:r>
          </w:p>
          <w:p w14:paraId="2B0710B8" w14:textId="572154D2" w:rsidR="00AF65C4" w:rsidRDefault="002C7843">
            <w:pPr>
              <w:numPr>
                <w:ilvl w:val="0"/>
                <w:numId w:val="3"/>
              </w:numPr>
              <w:spacing w:line="240" w:lineRule="auto"/>
              <w:rPr>
                <w:sz w:val="18"/>
                <w:szCs w:val="18"/>
              </w:rPr>
            </w:pPr>
            <w:r>
              <w:rPr>
                <w:sz w:val="18"/>
                <w:szCs w:val="18"/>
              </w:rPr>
              <w:t>Closed toe</w:t>
            </w:r>
          </w:p>
          <w:p w14:paraId="49191F03" w14:textId="77777777" w:rsidR="00AF65C4" w:rsidRDefault="00112AB9">
            <w:pPr>
              <w:numPr>
                <w:ilvl w:val="0"/>
                <w:numId w:val="3"/>
              </w:numPr>
              <w:spacing w:line="240" w:lineRule="auto"/>
              <w:rPr>
                <w:sz w:val="18"/>
                <w:szCs w:val="18"/>
              </w:rPr>
            </w:pPr>
            <w:r>
              <w:rPr>
                <w:sz w:val="18"/>
                <w:szCs w:val="18"/>
              </w:rPr>
              <w:t>Neutral-colored casual boots (or hiking for outdoor events)</w:t>
            </w:r>
          </w:p>
        </w:tc>
        <w:tc>
          <w:tcPr>
            <w:tcW w:w="4680" w:type="dxa"/>
            <w:shd w:val="clear" w:color="auto" w:fill="auto"/>
            <w:tcMar>
              <w:top w:w="100" w:type="dxa"/>
              <w:left w:w="100" w:type="dxa"/>
              <w:bottom w:w="100" w:type="dxa"/>
              <w:right w:w="100" w:type="dxa"/>
            </w:tcMar>
          </w:tcPr>
          <w:p w14:paraId="63C78A75" w14:textId="77777777" w:rsidR="00AF65C4" w:rsidRDefault="00112AB9">
            <w:pPr>
              <w:numPr>
                <w:ilvl w:val="0"/>
                <w:numId w:val="4"/>
              </w:numPr>
              <w:spacing w:line="240" w:lineRule="auto"/>
              <w:rPr>
                <w:sz w:val="18"/>
                <w:szCs w:val="18"/>
              </w:rPr>
            </w:pPr>
            <w:r>
              <w:rPr>
                <w:sz w:val="18"/>
                <w:szCs w:val="18"/>
              </w:rPr>
              <w:t>Shoes without a back or back strap</w:t>
            </w:r>
          </w:p>
          <w:p w14:paraId="79179892" w14:textId="77777777" w:rsidR="00AF65C4" w:rsidRDefault="00112AB9">
            <w:pPr>
              <w:numPr>
                <w:ilvl w:val="0"/>
                <w:numId w:val="4"/>
              </w:numPr>
              <w:spacing w:line="240" w:lineRule="auto"/>
              <w:rPr>
                <w:sz w:val="18"/>
                <w:szCs w:val="18"/>
              </w:rPr>
            </w:pPr>
            <w:r>
              <w:rPr>
                <w:sz w:val="18"/>
                <w:szCs w:val="18"/>
              </w:rPr>
              <w:t xml:space="preserve">Shoes with open toes </w:t>
            </w:r>
          </w:p>
          <w:p w14:paraId="194512BA" w14:textId="77777777" w:rsidR="00AF65C4" w:rsidRDefault="00112AB9">
            <w:pPr>
              <w:numPr>
                <w:ilvl w:val="0"/>
                <w:numId w:val="4"/>
              </w:numPr>
              <w:spacing w:line="240" w:lineRule="auto"/>
              <w:rPr>
                <w:sz w:val="18"/>
                <w:szCs w:val="18"/>
              </w:rPr>
            </w:pPr>
            <w:r>
              <w:rPr>
                <w:sz w:val="18"/>
                <w:szCs w:val="18"/>
              </w:rPr>
              <w:t xml:space="preserve">Flip-flops, Crocs, or any shoe with a strap between the toes </w:t>
            </w:r>
          </w:p>
          <w:p w14:paraId="09EC1C73" w14:textId="3E80C1EB" w:rsidR="00AF65C4" w:rsidRDefault="00112AB9">
            <w:pPr>
              <w:numPr>
                <w:ilvl w:val="0"/>
                <w:numId w:val="4"/>
              </w:numPr>
              <w:spacing w:line="240" w:lineRule="auto"/>
              <w:rPr>
                <w:sz w:val="18"/>
                <w:szCs w:val="18"/>
              </w:rPr>
            </w:pPr>
            <w:r>
              <w:rPr>
                <w:sz w:val="18"/>
                <w:szCs w:val="18"/>
              </w:rPr>
              <w:t xml:space="preserve">Other </w:t>
            </w:r>
            <w:r w:rsidR="002C7843">
              <w:rPr>
                <w:sz w:val="18"/>
                <w:szCs w:val="18"/>
              </w:rPr>
              <w:t>boots,</w:t>
            </w:r>
            <w:r>
              <w:rPr>
                <w:sz w:val="18"/>
                <w:szCs w:val="18"/>
              </w:rPr>
              <w:t xml:space="preserve"> such as Ugg, western, knit, or winter-weather styles, above the </w:t>
            </w:r>
            <w:r>
              <w:rPr>
                <w:sz w:val="18"/>
                <w:szCs w:val="18"/>
              </w:rPr>
              <w:t xml:space="preserve">knee </w:t>
            </w:r>
          </w:p>
          <w:p w14:paraId="420C2811" w14:textId="77777777" w:rsidR="00AF65C4" w:rsidRDefault="00112AB9">
            <w:pPr>
              <w:numPr>
                <w:ilvl w:val="0"/>
                <w:numId w:val="4"/>
              </w:numPr>
              <w:spacing w:line="240" w:lineRule="auto"/>
              <w:rPr>
                <w:sz w:val="18"/>
                <w:szCs w:val="18"/>
              </w:rPr>
            </w:pPr>
            <w:r>
              <w:rPr>
                <w:sz w:val="18"/>
                <w:szCs w:val="18"/>
              </w:rPr>
              <w:t>Athletic shoes</w:t>
            </w:r>
          </w:p>
        </w:tc>
      </w:tr>
      <w:tr w:rsidR="00AF65C4" w14:paraId="4C411E8B" w14:textId="77777777">
        <w:trPr>
          <w:trHeight w:val="420"/>
        </w:trPr>
        <w:tc>
          <w:tcPr>
            <w:tcW w:w="9360" w:type="dxa"/>
            <w:gridSpan w:val="2"/>
            <w:shd w:val="clear" w:color="auto" w:fill="auto"/>
            <w:tcMar>
              <w:top w:w="100" w:type="dxa"/>
              <w:left w:w="100" w:type="dxa"/>
              <w:bottom w:w="100" w:type="dxa"/>
              <w:right w:w="100" w:type="dxa"/>
            </w:tcMar>
          </w:tcPr>
          <w:p w14:paraId="64FCAB36" w14:textId="77777777" w:rsidR="00AF65C4" w:rsidRDefault="00112AB9">
            <w:pPr>
              <w:spacing w:line="240" w:lineRule="auto"/>
              <w:jc w:val="center"/>
              <w:rPr>
                <w:sz w:val="18"/>
                <w:szCs w:val="18"/>
              </w:rPr>
            </w:pPr>
            <w:r>
              <w:rPr>
                <w:sz w:val="18"/>
                <w:szCs w:val="18"/>
              </w:rPr>
              <w:lastRenderedPageBreak/>
              <w:t>Grooming &amp; Appearance</w:t>
            </w:r>
          </w:p>
        </w:tc>
      </w:tr>
      <w:tr w:rsidR="00AF65C4" w14:paraId="5924DAE7" w14:textId="77777777">
        <w:trPr>
          <w:trHeight w:val="420"/>
        </w:trPr>
        <w:tc>
          <w:tcPr>
            <w:tcW w:w="4680" w:type="dxa"/>
            <w:shd w:val="clear" w:color="auto" w:fill="auto"/>
            <w:tcMar>
              <w:top w:w="100" w:type="dxa"/>
              <w:left w:w="100" w:type="dxa"/>
              <w:bottom w:w="100" w:type="dxa"/>
              <w:right w:w="100" w:type="dxa"/>
            </w:tcMar>
          </w:tcPr>
          <w:p w14:paraId="793D91DC" w14:textId="3FD091D7" w:rsidR="00AF65C4" w:rsidRDefault="00112AB9">
            <w:pPr>
              <w:numPr>
                <w:ilvl w:val="0"/>
                <w:numId w:val="3"/>
              </w:numPr>
              <w:spacing w:line="240" w:lineRule="auto"/>
              <w:rPr>
                <w:sz w:val="18"/>
                <w:szCs w:val="18"/>
              </w:rPr>
            </w:pPr>
            <w:r>
              <w:rPr>
                <w:sz w:val="18"/>
                <w:szCs w:val="18"/>
              </w:rPr>
              <w:t xml:space="preserve">All attire must be formal, </w:t>
            </w:r>
            <w:r w:rsidR="002C7843">
              <w:rPr>
                <w:sz w:val="18"/>
                <w:szCs w:val="18"/>
              </w:rPr>
              <w:t>properly sized</w:t>
            </w:r>
            <w:r>
              <w:rPr>
                <w:sz w:val="18"/>
                <w:szCs w:val="18"/>
              </w:rPr>
              <w:t xml:space="preserve">, clean, neat, and in good condition to reflect a high standard of personal care </w:t>
            </w:r>
          </w:p>
          <w:p w14:paraId="4A119D2E" w14:textId="77777777" w:rsidR="00AF65C4" w:rsidRDefault="00112AB9">
            <w:pPr>
              <w:numPr>
                <w:ilvl w:val="0"/>
                <w:numId w:val="3"/>
              </w:numPr>
              <w:spacing w:line="240" w:lineRule="auto"/>
              <w:rPr>
                <w:sz w:val="18"/>
                <w:szCs w:val="18"/>
              </w:rPr>
            </w:pPr>
            <w:r>
              <w:rPr>
                <w:sz w:val="18"/>
                <w:szCs w:val="18"/>
              </w:rPr>
              <w:t>Hair: hair must be clean and neat, avoid extreme styles</w:t>
            </w:r>
          </w:p>
          <w:p w14:paraId="20C7DC15" w14:textId="77777777" w:rsidR="00AF65C4" w:rsidRDefault="00112AB9">
            <w:pPr>
              <w:numPr>
                <w:ilvl w:val="0"/>
                <w:numId w:val="3"/>
              </w:numPr>
              <w:spacing w:line="240" w:lineRule="auto"/>
              <w:rPr>
                <w:sz w:val="18"/>
                <w:szCs w:val="18"/>
              </w:rPr>
            </w:pPr>
            <w:r>
              <w:rPr>
                <w:sz w:val="18"/>
                <w:szCs w:val="18"/>
              </w:rPr>
              <w:t xml:space="preserve">Accessories must be minimal and non-distracting </w:t>
            </w:r>
          </w:p>
          <w:p w14:paraId="2E52DA76" w14:textId="77777777" w:rsidR="00AF65C4" w:rsidRDefault="00112AB9">
            <w:pPr>
              <w:numPr>
                <w:ilvl w:val="0"/>
                <w:numId w:val="3"/>
              </w:numPr>
              <w:spacing w:line="240" w:lineRule="auto"/>
              <w:rPr>
                <w:sz w:val="18"/>
                <w:szCs w:val="18"/>
              </w:rPr>
            </w:pPr>
            <w:r>
              <w:rPr>
                <w:sz w:val="18"/>
                <w:szCs w:val="18"/>
              </w:rPr>
              <w:t xml:space="preserve">Piercings: ears and or nose </w:t>
            </w:r>
            <w:r>
              <w:rPr>
                <w:sz w:val="18"/>
                <w:szCs w:val="18"/>
              </w:rPr>
              <w:t>studs are allowed</w:t>
            </w:r>
          </w:p>
        </w:tc>
        <w:tc>
          <w:tcPr>
            <w:tcW w:w="4680" w:type="dxa"/>
            <w:shd w:val="clear" w:color="auto" w:fill="auto"/>
            <w:tcMar>
              <w:top w:w="100" w:type="dxa"/>
              <w:left w:w="100" w:type="dxa"/>
              <w:bottom w:w="100" w:type="dxa"/>
              <w:right w:w="100" w:type="dxa"/>
            </w:tcMar>
          </w:tcPr>
          <w:p w14:paraId="3B93A9A0" w14:textId="77777777" w:rsidR="00AF65C4" w:rsidRDefault="00112AB9">
            <w:pPr>
              <w:numPr>
                <w:ilvl w:val="0"/>
                <w:numId w:val="4"/>
              </w:numPr>
              <w:spacing w:line="240" w:lineRule="auto"/>
              <w:rPr>
                <w:sz w:val="18"/>
                <w:szCs w:val="18"/>
              </w:rPr>
            </w:pPr>
            <w:r>
              <w:rPr>
                <w:sz w:val="18"/>
                <w:szCs w:val="18"/>
              </w:rPr>
              <w:t xml:space="preserve">Unprofessional, inappropriate, or distracting attire or accessories </w:t>
            </w:r>
          </w:p>
          <w:p w14:paraId="2ADF20EA" w14:textId="77777777" w:rsidR="00AF65C4" w:rsidRDefault="00112AB9">
            <w:pPr>
              <w:numPr>
                <w:ilvl w:val="0"/>
                <w:numId w:val="4"/>
              </w:numPr>
              <w:spacing w:line="240" w:lineRule="auto"/>
              <w:rPr>
                <w:sz w:val="18"/>
                <w:szCs w:val="18"/>
              </w:rPr>
            </w:pPr>
            <w:r>
              <w:rPr>
                <w:sz w:val="18"/>
                <w:szCs w:val="18"/>
              </w:rPr>
              <w:t>Extreme hair styles</w:t>
            </w:r>
          </w:p>
          <w:p w14:paraId="4CFE76EA" w14:textId="77777777" w:rsidR="00AF65C4" w:rsidRDefault="00112AB9">
            <w:pPr>
              <w:numPr>
                <w:ilvl w:val="0"/>
                <w:numId w:val="4"/>
              </w:numPr>
              <w:spacing w:line="240" w:lineRule="auto"/>
              <w:rPr>
                <w:sz w:val="18"/>
                <w:szCs w:val="18"/>
              </w:rPr>
            </w:pPr>
            <w:r>
              <w:rPr>
                <w:sz w:val="18"/>
                <w:szCs w:val="18"/>
              </w:rPr>
              <w:t>Any items or apparel that states or alludes to an obscenity, violence, sex, politics, or advertise alcohol, tobacco, or illegal substances</w:t>
            </w:r>
          </w:p>
        </w:tc>
      </w:tr>
      <w:tr w:rsidR="00AF65C4" w14:paraId="632F23E7" w14:textId="77777777">
        <w:trPr>
          <w:trHeight w:val="420"/>
        </w:trPr>
        <w:tc>
          <w:tcPr>
            <w:tcW w:w="9360" w:type="dxa"/>
            <w:gridSpan w:val="2"/>
            <w:shd w:val="clear" w:color="auto" w:fill="auto"/>
            <w:tcMar>
              <w:top w:w="100" w:type="dxa"/>
              <w:left w:w="100" w:type="dxa"/>
              <w:bottom w:w="100" w:type="dxa"/>
              <w:right w:w="100" w:type="dxa"/>
            </w:tcMar>
          </w:tcPr>
          <w:p w14:paraId="75EEBF55" w14:textId="77777777" w:rsidR="00AF65C4" w:rsidRDefault="00112AB9">
            <w:pPr>
              <w:spacing w:line="240" w:lineRule="auto"/>
              <w:jc w:val="center"/>
              <w:rPr>
                <w:sz w:val="18"/>
                <w:szCs w:val="18"/>
              </w:rPr>
            </w:pPr>
            <w:r>
              <w:rPr>
                <w:sz w:val="18"/>
                <w:szCs w:val="18"/>
              </w:rPr>
              <w:t>Spirit Wear/Activity Days</w:t>
            </w:r>
          </w:p>
        </w:tc>
      </w:tr>
      <w:tr w:rsidR="00AF65C4" w14:paraId="68731769" w14:textId="77777777">
        <w:trPr>
          <w:trHeight w:val="420"/>
        </w:trPr>
        <w:tc>
          <w:tcPr>
            <w:tcW w:w="4680" w:type="dxa"/>
            <w:shd w:val="clear" w:color="auto" w:fill="auto"/>
            <w:tcMar>
              <w:top w:w="100" w:type="dxa"/>
              <w:left w:w="100" w:type="dxa"/>
              <w:bottom w:w="100" w:type="dxa"/>
              <w:right w:w="100" w:type="dxa"/>
            </w:tcMar>
          </w:tcPr>
          <w:p w14:paraId="228130DB" w14:textId="77777777" w:rsidR="00AF65C4" w:rsidRDefault="00112AB9">
            <w:pPr>
              <w:numPr>
                <w:ilvl w:val="0"/>
                <w:numId w:val="3"/>
              </w:numPr>
              <w:spacing w:line="240" w:lineRule="auto"/>
              <w:rPr>
                <w:sz w:val="18"/>
                <w:szCs w:val="18"/>
              </w:rPr>
            </w:pPr>
            <w:r>
              <w:rPr>
                <w:sz w:val="18"/>
                <w:szCs w:val="18"/>
              </w:rPr>
              <w:t xml:space="preserve">Any official Great Oaks Academy logoed top or spirit wear tops </w:t>
            </w:r>
          </w:p>
          <w:p w14:paraId="513C1687" w14:textId="77777777" w:rsidR="00AF65C4" w:rsidRDefault="00112AB9">
            <w:pPr>
              <w:numPr>
                <w:ilvl w:val="0"/>
                <w:numId w:val="3"/>
              </w:numPr>
              <w:spacing w:line="240" w:lineRule="auto"/>
              <w:rPr>
                <w:sz w:val="18"/>
                <w:szCs w:val="18"/>
              </w:rPr>
            </w:pPr>
            <w:r>
              <w:rPr>
                <w:sz w:val="18"/>
                <w:szCs w:val="18"/>
              </w:rPr>
              <w:t>Casual pants or skirts</w:t>
            </w:r>
          </w:p>
        </w:tc>
        <w:tc>
          <w:tcPr>
            <w:tcW w:w="4680" w:type="dxa"/>
            <w:shd w:val="clear" w:color="auto" w:fill="auto"/>
            <w:tcMar>
              <w:top w:w="100" w:type="dxa"/>
              <w:left w:w="100" w:type="dxa"/>
              <w:bottom w:w="100" w:type="dxa"/>
              <w:right w:w="100" w:type="dxa"/>
            </w:tcMar>
          </w:tcPr>
          <w:p w14:paraId="09391223" w14:textId="77777777" w:rsidR="00AF65C4" w:rsidRDefault="00112AB9">
            <w:pPr>
              <w:numPr>
                <w:ilvl w:val="0"/>
                <w:numId w:val="4"/>
              </w:numPr>
              <w:spacing w:line="240" w:lineRule="auto"/>
              <w:rPr>
                <w:sz w:val="18"/>
                <w:szCs w:val="18"/>
              </w:rPr>
            </w:pPr>
            <w:r>
              <w:rPr>
                <w:sz w:val="18"/>
                <w:szCs w:val="18"/>
              </w:rPr>
              <w:t>Hats (inside the the building)</w:t>
            </w:r>
          </w:p>
          <w:p w14:paraId="6D797B10" w14:textId="77777777" w:rsidR="00AF65C4" w:rsidRDefault="00112AB9">
            <w:pPr>
              <w:numPr>
                <w:ilvl w:val="0"/>
                <w:numId w:val="4"/>
              </w:numPr>
              <w:spacing w:line="240" w:lineRule="auto"/>
              <w:rPr>
                <w:sz w:val="18"/>
                <w:szCs w:val="18"/>
              </w:rPr>
            </w:pPr>
            <w:r>
              <w:rPr>
                <w:sz w:val="18"/>
                <w:szCs w:val="18"/>
              </w:rPr>
              <w:t xml:space="preserve">Shorts </w:t>
            </w:r>
          </w:p>
        </w:tc>
      </w:tr>
    </w:tbl>
    <w:p w14:paraId="22560810" w14:textId="77777777" w:rsidR="00AF65C4" w:rsidRDefault="00AF65C4">
      <w:pPr>
        <w:rPr>
          <w:rFonts w:ascii="Times New Roman" w:eastAsia="Times New Roman" w:hAnsi="Times New Roman" w:cs="Times New Roman"/>
          <w:sz w:val="20"/>
          <w:szCs w:val="20"/>
        </w:rPr>
      </w:pPr>
    </w:p>
    <w:sectPr w:rsidR="00AF65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6684A"/>
    <w:multiLevelType w:val="multilevel"/>
    <w:tmpl w:val="45C2B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D17EC9"/>
    <w:multiLevelType w:val="multilevel"/>
    <w:tmpl w:val="66AA1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F05C95"/>
    <w:multiLevelType w:val="multilevel"/>
    <w:tmpl w:val="09A6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805E22"/>
    <w:multiLevelType w:val="multilevel"/>
    <w:tmpl w:val="1158B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C4"/>
    <w:rsid w:val="00112AB9"/>
    <w:rsid w:val="002C7843"/>
    <w:rsid w:val="00A945D6"/>
    <w:rsid w:val="00AF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8E14"/>
  <w15:docId w15:val="{3163D7BD-64DF-466B-9430-FA1AAF58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McGlynn</dc:creator>
  <cp:lastModifiedBy>Paul McGlynn</cp:lastModifiedBy>
  <cp:revision>4</cp:revision>
  <dcterms:created xsi:type="dcterms:W3CDTF">2020-09-01T20:12:00Z</dcterms:created>
  <dcterms:modified xsi:type="dcterms:W3CDTF">2020-09-01T20:13:00Z</dcterms:modified>
</cp:coreProperties>
</file>